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410"/>
          <w:tab w:val="center" w:pos="4453"/>
        </w:tabs>
        <w:adjustRightInd w:val="0"/>
        <w:snapToGrid w:val="0"/>
        <w:spacing w:line="360" w:lineRule="auto"/>
        <w:jc w:val="center"/>
        <w:rPr>
          <w:rFonts w:ascii="宋体" w:hAnsi="宋体" w:cs="宋体"/>
          <w:b/>
          <w:bCs/>
          <w:w w:val="80"/>
          <w:sz w:val="44"/>
          <w:szCs w:val="44"/>
        </w:rPr>
      </w:pPr>
      <w:r>
        <w:rPr>
          <w:rFonts w:hint="eastAsia" w:ascii="宋体" w:hAnsi="宋体" w:cs="宋体"/>
          <w:b/>
          <w:bCs/>
          <w:w w:val="80"/>
          <w:sz w:val="44"/>
          <w:szCs w:val="44"/>
        </w:rPr>
        <w:t>太仓市中医医院劳务派遣人员招聘简章</w:t>
      </w:r>
    </w:p>
    <w:p>
      <w:pPr>
        <w:spacing w:line="600" w:lineRule="exact"/>
        <w:ind w:firstLine="645"/>
        <w:rPr>
          <w:rFonts w:ascii="仿宋" w:hAnsi="仿宋" w:eastAsia="仿宋" w:cs="仿宋"/>
          <w:sz w:val="32"/>
          <w:szCs w:val="32"/>
        </w:rPr>
      </w:pPr>
      <w:r>
        <w:rPr>
          <w:rFonts w:ascii="仿宋" w:hAnsi="仿宋" w:eastAsia="仿宋" w:cs="仿宋"/>
          <w:sz w:val="32"/>
          <w:szCs w:val="32"/>
        </w:rPr>
        <w:t>太仓市中医医院按照人力资源规划及业务需要，202</w:t>
      </w:r>
      <w:r>
        <w:rPr>
          <w:rFonts w:hint="eastAsia" w:ascii="仿宋" w:hAnsi="仿宋" w:eastAsia="仿宋" w:cs="仿宋"/>
          <w:sz w:val="32"/>
          <w:szCs w:val="32"/>
          <w:lang w:val="en-US" w:eastAsia="zh-CN"/>
        </w:rPr>
        <w:t>3</w:t>
      </w:r>
      <w:r>
        <w:rPr>
          <w:rFonts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ascii="仿宋" w:hAnsi="仿宋" w:eastAsia="仿宋" w:cs="仿宋"/>
          <w:sz w:val="32"/>
          <w:szCs w:val="32"/>
        </w:rPr>
        <w:t>面向社会公开招聘劳务派遣用工人员</w:t>
      </w:r>
      <w:r>
        <w:rPr>
          <w:rFonts w:hint="eastAsia" w:ascii="仿宋" w:hAnsi="仿宋" w:eastAsia="仿宋" w:cs="仿宋"/>
          <w:sz w:val="32"/>
          <w:szCs w:val="32"/>
          <w:lang w:val="en-US" w:eastAsia="zh-CN"/>
        </w:rPr>
        <w:t>32</w:t>
      </w:r>
      <w:r>
        <w:rPr>
          <w:rFonts w:ascii="仿宋" w:hAnsi="仿宋" w:eastAsia="仿宋" w:cs="仿宋"/>
          <w:sz w:val="32"/>
          <w:szCs w:val="32"/>
        </w:rPr>
        <w:t>名。</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一、招聘基本条件</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（一）具有中华人民共和国国籍，遵纪守法，品行端正，身体健康，为人民服务的精神；</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（二）符合招聘岗位需求条件，具体见“太仓市中医医院202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月劳务派遣用工招聘岗位需求表”。</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二、招聘流程</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（一）报名</w:t>
      </w:r>
    </w:p>
    <w:p>
      <w:pPr>
        <w:widowControl/>
        <w:spacing w:after="150"/>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1、现场报名</w:t>
      </w:r>
      <w:r>
        <w:rPr>
          <w:rFonts w:ascii="仿宋" w:hAnsi="仿宋" w:eastAsia="仿宋" w:cs="仿宋"/>
          <w:sz w:val="32"/>
          <w:szCs w:val="32"/>
        </w:rPr>
        <w:t>：</w:t>
      </w:r>
      <w:r>
        <w:rPr>
          <w:rFonts w:hint="eastAsia" w:ascii="仿宋" w:hAnsi="仿宋" w:eastAsia="仿宋" w:cs="仿宋"/>
          <w:sz w:val="32"/>
          <w:szCs w:val="32"/>
        </w:rPr>
        <w:t>太仓市中医</w:t>
      </w:r>
      <w:r>
        <w:rPr>
          <w:rFonts w:hint="eastAsia" w:ascii="仿宋" w:hAnsi="仿宋" w:eastAsia="仿宋" w:cs="仿宋"/>
          <w:sz w:val="32"/>
          <w:szCs w:val="32"/>
          <w:lang w:eastAsia="zh-CN"/>
        </w:rPr>
        <w:t>医</w:t>
      </w:r>
      <w:r>
        <w:rPr>
          <w:rFonts w:hint="eastAsia" w:ascii="仿宋" w:hAnsi="仿宋" w:eastAsia="仿宋" w:cs="仿宋"/>
          <w:sz w:val="32"/>
          <w:szCs w:val="32"/>
        </w:rPr>
        <w:t xml:space="preserve">院门诊六楼人力资源部 </w:t>
      </w:r>
    </w:p>
    <w:p>
      <w:pPr>
        <w:widowControl/>
        <w:spacing w:after="15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2、报名需要提供资料：</w:t>
      </w:r>
      <w:r>
        <w:rPr>
          <w:rFonts w:ascii="仿宋" w:hAnsi="仿宋" w:eastAsia="仿宋" w:cs="仿宋"/>
          <w:sz w:val="32"/>
          <w:szCs w:val="32"/>
        </w:rPr>
        <w:t>①报名表</w:t>
      </w:r>
      <w:r>
        <w:rPr>
          <w:rFonts w:hint="eastAsia" w:ascii="仿宋" w:hAnsi="仿宋" w:eastAsia="仿宋" w:cs="仿宋"/>
          <w:sz w:val="32"/>
          <w:szCs w:val="32"/>
        </w:rPr>
        <w:t>；</w:t>
      </w:r>
      <w:r>
        <w:rPr>
          <w:rFonts w:ascii="仿宋" w:hAnsi="仿宋" w:eastAsia="仿宋" w:cs="仿宋"/>
          <w:sz w:val="32"/>
          <w:szCs w:val="32"/>
        </w:rPr>
        <w:t>②个人简历</w:t>
      </w:r>
      <w:r>
        <w:rPr>
          <w:rFonts w:hint="eastAsia" w:ascii="仿宋" w:hAnsi="仿宋" w:eastAsia="仿宋" w:cs="仿宋"/>
          <w:sz w:val="32"/>
          <w:szCs w:val="32"/>
        </w:rPr>
        <w:t>；</w:t>
      </w:r>
      <w:r>
        <w:rPr>
          <w:rFonts w:ascii="仿宋" w:hAnsi="仿宋" w:eastAsia="仿宋" w:cs="仿宋"/>
          <w:sz w:val="32"/>
          <w:szCs w:val="32"/>
        </w:rPr>
        <w:t>③本人身份证</w:t>
      </w:r>
      <w:r>
        <w:rPr>
          <w:rFonts w:hint="eastAsia" w:ascii="仿宋" w:hAnsi="仿宋" w:eastAsia="仿宋" w:cs="仿宋"/>
          <w:sz w:val="32"/>
          <w:szCs w:val="32"/>
        </w:rPr>
        <w:t>；</w:t>
      </w:r>
      <w:r>
        <w:rPr>
          <w:rFonts w:ascii="仿宋" w:hAnsi="仿宋" w:eastAsia="仿宋" w:cs="仿宋"/>
          <w:sz w:val="32"/>
          <w:szCs w:val="32"/>
        </w:rPr>
        <w:t>④应届毕业生</w:t>
      </w:r>
      <w:r>
        <w:rPr>
          <w:rFonts w:hint="eastAsia" w:ascii="仿宋" w:hAnsi="仿宋" w:eastAsia="仿宋" w:cs="仿宋"/>
          <w:sz w:val="32"/>
          <w:szCs w:val="32"/>
          <w:lang w:eastAsia="zh-CN"/>
        </w:rPr>
        <w:t>需</w:t>
      </w:r>
      <w:r>
        <w:rPr>
          <w:rFonts w:ascii="仿宋" w:hAnsi="仿宋" w:eastAsia="仿宋" w:cs="仿宋"/>
          <w:sz w:val="32"/>
          <w:szCs w:val="32"/>
        </w:rPr>
        <w:t>双向选择推荐表、成绩单、就业协议书</w:t>
      </w:r>
      <w:r>
        <w:rPr>
          <w:rFonts w:hint="eastAsia" w:ascii="仿宋" w:hAnsi="仿宋" w:eastAsia="仿宋" w:cs="仿宋"/>
          <w:sz w:val="32"/>
          <w:szCs w:val="32"/>
        </w:rPr>
        <w:t>；</w:t>
      </w:r>
      <w:r>
        <w:rPr>
          <w:rFonts w:ascii="仿宋" w:hAnsi="仿宋" w:eastAsia="仿宋" w:cs="仿宋"/>
          <w:sz w:val="32"/>
          <w:szCs w:val="32"/>
        </w:rPr>
        <w:t>⑤其他证件 (如非应届毕业生需提供毕业证书、资格证</w:t>
      </w:r>
      <w:r>
        <w:rPr>
          <w:rFonts w:hint="eastAsia" w:ascii="仿宋" w:hAnsi="仿宋" w:eastAsia="仿宋" w:cs="仿宋"/>
          <w:sz w:val="32"/>
          <w:szCs w:val="32"/>
        </w:rPr>
        <w:t>书</w:t>
      </w:r>
      <w:r>
        <w:rPr>
          <w:rFonts w:ascii="仿宋" w:hAnsi="仿宋" w:eastAsia="仿宋" w:cs="仿宋"/>
          <w:sz w:val="32"/>
          <w:szCs w:val="32"/>
        </w:rPr>
        <w:t>等) 。</w:t>
      </w:r>
    </w:p>
    <w:p>
      <w:pPr>
        <w:widowControl/>
        <w:spacing w:after="15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3、报名时间：202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5月22日-5月28日 </w:t>
      </w:r>
    </w:p>
    <w:p>
      <w:pPr>
        <w:widowControl/>
        <w:ind w:firstLine="0"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上午：</w:t>
      </w:r>
      <w:r>
        <w:rPr>
          <w:rFonts w:hint="eastAsia" w:ascii="仿宋" w:hAnsi="仿宋" w:eastAsia="仿宋" w:cs="仿宋"/>
          <w:sz w:val="32"/>
          <w:szCs w:val="32"/>
        </w:rPr>
        <w:t>8:00-11:30,</w:t>
      </w:r>
      <w:r>
        <w:rPr>
          <w:rFonts w:hint="eastAsia" w:ascii="仿宋" w:hAnsi="仿宋" w:eastAsia="仿宋" w:cs="仿宋"/>
          <w:sz w:val="32"/>
          <w:szCs w:val="32"/>
          <w:lang w:eastAsia="zh-CN"/>
        </w:rPr>
        <w:t>下午：</w:t>
      </w:r>
      <w:r>
        <w:rPr>
          <w:rFonts w:hint="eastAsia" w:ascii="仿宋" w:hAnsi="仿宋" w:eastAsia="仿宋" w:cs="仿宋"/>
          <w:sz w:val="32"/>
          <w:szCs w:val="32"/>
        </w:rPr>
        <w:t>13:30-17:00。</w:t>
      </w:r>
    </w:p>
    <w:p>
      <w:pPr>
        <w:ind w:firstLine="645"/>
        <w:rPr>
          <w:rFonts w:ascii="楷体" w:hAnsi="楷体" w:eastAsia="楷体" w:cs="仿宋"/>
          <w:sz w:val="32"/>
          <w:szCs w:val="32"/>
        </w:rPr>
      </w:pPr>
      <w:r>
        <w:rPr>
          <w:rFonts w:hint="eastAsia" w:ascii="楷体" w:hAnsi="楷体" w:eastAsia="楷体" w:cs="仿宋"/>
          <w:sz w:val="32"/>
          <w:szCs w:val="32"/>
        </w:rPr>
        <w:t>（二）资料审核、考试</w:t>
      </w:r>
    </w:p>
    <w:p>
      <w:pPr>
        <w:widowControl/>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1、经我院初步审核，对符合条件的发出考试通知；</w:t>
      </w:r>
    </w:p>
    <w:p>
      <w:pPr>
        <w:widowControl/>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 xml:space="preserve">考试： </w:t>
      </w:r>
    </w:p>
    <w:p>
      <w:pPr>
        <w:widowControl/>
        <w:spacing w:after="150"/>
        <w:ind w:left="638" w:leftChars="304" w:firstLine="0" w:firstLineChars="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）考试分笔试和面试，具体时间、地址另行通知。</w:t>
      </w:r>
    </w:p>
    <w:p>
      <w:pPr>
        <w:widowControl/>
        <w:spacing w:after="150"/>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）按招聘职位理论考试成绩从高分到低分按1:3比例确定进入面试人选（达不到1:3比例的，按进入合格线实际人数确定面试人员）。笔试合格分数线为</w:t>
      </w:r>
      <w:r>
        <w:rPr>
          <w:rFonts w:hint="eastAsia" w:ascii="仿宋" w:hAnsi="仿宋" w:eastAsia="仿宋" w:cs="仿宋"/>
          <w:sz w:val="32"/>
          <w:szCs w:val="32"/>
          <w:lang w:val="en-US" w:eastAsia="zh-CN"/>
        </w:rPr>
        <w:t>50</w:t>
      </w:r>
      <w:r>
        <w:rPr>
          <w:rFonts w:hint="eastAsia" w:ascii="仿宋" w:hAnsi="仿宋" w:eastAsia="仿宋" w:cs="仿宋"/>
          <w:sz w:val="32"/>
          <w:szCs w:val="32"/>
        </w:rPr>
        <w:t>分</w:t>
      </w:r>
      <w:r>
        <w:rPr>
          <w:rFonts w:hint="eastAsia" w:ascii="仿宋" w:hAnsi="仿宋" w:eastAsia="仿宋" w:cs="仿宋"/>
          <w:sz w:val="32"/>
          <w:szCs w:val="32"/>
          <w:lang w:eastAsia="zh-CN"/>
        </w:rPr>
        <w:t>。</w:t>
      </w:r>
      <w:r>
        <w:rPr>
          <w:rFonts w:hint="eastAsia" w:ascii="仿宋" w:hAnsi="仿宋" w:eastAsia="仿宋" w:cs="仿宋"/>
          <w:sz w:val="32"/>
          <w:szCs w:val="32"/>
        </w:rPr>
        <w:t>工勤岗位无需笔试，直接面试。</w:t>
      </w:r>
      <w:r>
        <w:rPr>
          <w:rFonts w:hint="eastAsia" w:ascii="仿宋" w:hAnsi="仿宋" w:eastAsia="仿宋" w:cs="仿宋"/>
          <w:sz w:val="32"/>
          <w:szCs w:val="32"/>
          <w:lang w:eastAsia="zh-CN"/>
        </w:rPr>
        <w:t>面试</w:t>
      </w:r>
      <w:r>
        <w:rPr>
          <w:rFonts w:hint="eastAsia" w:ascii="仿宋" w:hAnsi="仿宋" w:eastAsia="仿宋" w:cs="仿宋"/>
          <w:color w:val="auto"/>
          <w:sz w:val="32"/>
          <w:szCs w:val="32"/>
        </w:rPr>
        <w:t>合格分数线</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60分</w:t>
      </w:r>
      <w:r>
        <w:rPr>
          <w:rFonts w:hint="eastAsia" w:ascii="仿宋" w:hAnsi="仿宋" w:eastAsia="仿宋" w:cs="仿宋"/>
          <w:color w:val="auto"/>
          <w:sz w:val="32"/>
          <w:szCs w:val="32"/>
        </w:rPr>
        <w:t>，面试成绩不合格者不计算总成绩。</w:t>
      </w:r>
    </w:p>
    <w:p>
      <w:pPr>
        <w:widowControl/>
        <w:spacing w:after="150"/>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总成绩计算方法：</w:t>
      </w:r>
    </w:p>
    <w:p>
      <w:pPr>
        <w:widowControl/>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理论考试成绩、面试成绩均为百分制。理论考试成绩占比</w:t>
      </w:r>
      <w:r>
        <w:rPr>
          <w:rFonts w:hint="eastAsia" w:ascii="仿宋" w:hAnsi="仿宋" w:eastAsia="仿宋" w:cs="仿宋"/>
          <w:sz w:val="32"/>
          <w:szCs w:val="32"/>
          <w:lang w:val="en-US" w:eastAsia="zh-CN"/>
        </w:rPr>
        <w:t>5</w:t>
      </w:r>
      <w:r>
        <w:rPr>
          <w:rFonts w:hint="eastAsia" w:ascii="仿宋" w:hAnsi="仿宋" w:eastAsia="仿宋" w:cs="仿宋"/>
          <w:sz w:val="32"/>
          <w:szCs w:val="32"/>
        </w:rPr>
        <w:t>0%，面试成绩占比</w:t>
      </w:r>
      <w:r>
        <w:rPr>
          <w:rFonts w:hint="eastAsia" w:ascii="仿宋" w:hAnsi="仿宋" w:eastAsia="仿宋" w:cs="仿宋"/>
          <w:sz w:val="32"/>
          <w:szCs w:val="32"/>
          <w:lang w:val="en-US" w:eastAsia="zh-CN"/>
        </w:rPr>
        <w:t>5</w:t>
      </w:r>
      <w:r>
        <w:rPr>
          <w:rFonts w:hint="eastAsia" w:ascii="仿宋" w:hAnsi="仿宋" w:eastAsia="仿宋" w:cs="仿宋"/>
          <w:sz w:val="32"/>
          <w:szCs w:val="32"/>
        </w:rPr>
        <w:t>0%。</w:t>
      </w:r>
    </w:p>
    <w:p>
      <w:pPr>
        <w:ind w:firstLine="645"/>
        <w:rPr>
          <w:rFonts w:ascii="楷体" w:hAnsi="楷体" w:eastAsia="楷体" w:cs="仿宋"/>
          <w:sz w:val="32"/>
          <w:szCs w:val="32"/>
        </w:rPr>
      </w:pPr>
      <w:r>
        <w:rPr>
          <w:rFonts w:hint="eastAsia" w:ascii="楷体" w:hAnsi="楷体" w:eastAsia="楷体" w:cs="仿宋"/>
          <w:sz w:val="32"/>
          <w:szCs w:val="32"/>
        </w:rPr>
        <w:t>（三）体检</w:t>
      </w:r>
    </w:p>
    <w:p>
      <w:pPr>
        <w:ind w:firstLine="645"/>
        <w:rPr>
          <w:rFonts w:ascii="仿宋" w:hAnsi="仿宋" w:eastAsia="仿宋" w:cs="仿宋"/>
          <w:sz w:val="32"/>
          <w:szCs w:val="32"/>
        </w:rPr>
      </w:pPr>
      <w:r>
        <w:rPr>
          <w:rFonts w:hint="eastAsia" w:ascii="仿宋" w:hAnsi="仿宋" w:eastAsia="仿宋" w:cs="仿宋"/>
          <w:sz w:val="32"/>
          <w:szCs w:val="32"/>
        </w:rPr>
        <w:t>根据考试成绩按1:1确定参加体检人员名单，体检参照相应标准进行。因体检不合格等出现缺额时，可在应聘同一职位的报名者中，按综合考核成绩从高分到低分一次性递补。</w:t>
      </w:r>
    </w:p>
    <w:p>
      <w:pPr>
        <w:ind w:firstLine="645"/>
        <w:rPr>
          <w:rFonts w:ascii="楷体" w:hAnsi="楷体" w:eastAsia="楷体" w:cs="仿宋"/>
          <w:sz w:val="32"/>
          <w:szCs w:val="32"/>
        </w:rPr>
      </w:pPr>
      <w:r>
        <w:rPr>
          <w:rFonts w:hint="eastAsia" w:ascii="楷体" w:hAnsi="楷体" w:eastAsia="楷体" w:cs="仿宋"/>
          <w:sz w:val="32"/>
          <w:szCs w:val="32"/>
        </w:rPr>
        <w:t>（四）政审、公示、录用及待遇：</w:t>
      </w:r>
    </w:p>
    <w:p>
      <w:pPr>
        <w:ind w:firstLine="640" w:firstLineChars="200"/>
        <w:rPr>
          <w:rFonts w:ascii="仿宋" w:hAnsi="仿宋" w:eastAsia="仿宋" w:cs="仿宋"/>
          <w:sz w:val="32"/>
          <w:szCs w:val="32"/>
        </w:rPr>
      </w:pPr>
      <w:r>
        <w:rPr>
          <w:rFonts w:hint="eastAsia" w:ascii="仿宋" w:hAnsi="仿宋" w:eastAsia="仿宋" w:cs="仿宋"/>
          <w:sz w:val="32"/>
          <w:szCs w:val="32"/>
        </w:rPr>
        <w:t>1、经体检、政审通过确定拟录取人员名单，并进行公示，公示期为5个工作日。公示结果不影响聘用的，办理录用手续。因考生体检、政审不合格以及因自动放弃录取资格而出现缺额时，可在报考同一岗位的人员中按考试总成绩从高分到低分的顺序进行一次性递补。</w:t>
      </w:r>
    </w:p>
    <w:p>
      <w:pPr>
        <w:ind w:firstLine="640" w:firstLineChars="200"/>
        <w:rPr>
          <w:rFonts w:ascii="仿宋" w:hAnsi="仿宋" w:eastAsia="仿宋" w:cs="仿宋"/>
          <w:sz w:val="32"/>
          <w:szCs w:val="32"/>
        </w:rPr>
      </w:pPr>
      <w:r>
        <w:rPr>
          <w:rFonts w:hint="eastAsia" w:ascii="仿宋" w:hAnsi="仿宋" w:eastAsia="仿宋" w:cs="仿宋"/>
          <w:sz w:val="32"/>
          <w:szCs w:val="32"/>
        </w:rPr>
        <w:t>2、新录用人员与医院指定的人力资源有限公司签订劳动用工合同（试用期为两个月），经试用期考核合格者正式聘用；试用期间考核不合格或不胜任工作者，取消录用资格，解除劳动合同。被录用的人员，如与原单位发生人事（劳动）争议等事项，均由本人负责解决。</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3、工资待遇参照太仓市中医医院计划外派遣用工人员招聘与使用管理办法（试行）。</w:t>
      </w:r>
      <w:r>
        <w:rPr>
          <w:rFonts w:hint="eastAsia" w:ascii="仿宋" w:hAnsi="仿宋" w:eastAsia="仿宋" w:cs="仿宋"/>
          <w:sz w:val="32"/>
          <w:szCs w:val="32"/>
          <w:lang w:eastAsia="zh-CN"/>
        </w:rPr>
        <w:t>驾驶员待遇面议。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三、其他</w:t>
      </w:r>
    </w:p>
    <w:p>
      <w:pPr>
        <w:ind w:firstLine="645"/>
        <w:rPr>
          <w:rFonts w:ascii="仿宋" w:hAnsi="仿宋" w:eastAsia="仿宋" w:cs="仿宋"/>
          <w:sz w:val="32"/>
          <w:szCs w:val="32"/>
        </w:rPr>
      </w:pPr>
      <w:r>
        <w:rPr>
          <w:rFonts w:hint="eastAsia" w:ascii="仿宋" w:hAnsi="仿宋" w:eastAsia="仿宋" w:cs="仿宋"/>
          <w:sz w:val="32"/>
          <w:szCs w:val="32"/>
        </w:rPr>
        <w:t>（一）本简章最终由太仓市中医医院解释，报名咨询电话：0512-53728023；监督电话：0512-53890607。</w:t>
      </w:r>
    </w:p>
    <w:p>
      <w:pPr>
        <w:widowControl/>
        <w:shd w:val="clear" w:color="auto" w:fill="FFFFFF"/>
        <w:rPr>
          <w:rFonts w:ascii="仿宋" w:hAnsi="仿宋" w:eastAsia="仿宋" w:cs="仿宋"/>
          <w:kern w:val="0"/>
          <w:sz w:val="32"/>
          <w:szCs w:val="32"/>
        </w:rPr>
      </w:pPr>
      <w:r>
        <w:rPr>
          <w:rFonts w:hint="eastAsia" w:ascii="仿宋" w:hAnsi="仿宋" w:eastAsia="仿宋" w:cs="仿宋"/>
          <w:kern w:val="0"/>
          <w:sz w:val="32"/>
          <w:szCs w:val="32"/>
        </w:rPr>
        <w:t>（二）本简章通过太仓市中医医院微信公众号、太仓市中医医院网站等途径对外发布。</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四、附件</w:t>
      </w:r>
    </w:p>
    <w:p>
      <w:pPr>
        <w:widowControl/>
        <w:shd w:val="clear" w:color="auto" w:fill="FFFFFF"/>
        <w:ind w:firstLine="645"/>
        <w:rPr>
          <w:rFonts w:hint="eastAsia" w:ascii="仿宋" w:hAnsi="仿宋" w:eastAsia="仿宋" w:cs="仿宋"/>
          <w:kern w:val="0"/>
          <w:sz w:val="32"/>
          <w:szCs w:val="32"/>
        </w:rPr>
      </w:pPr>
      <w:r>
        <w:rPr>
          <w:rFonts w:hint="eastAsia" w:ascii="仿宋" w:hAnsi="仿宋" w:eastAsia="仿宋" w:cs="仿宋"/>
          <w:kern w:val="0"/>
          <w:sz w:val="32"/>
          <w:szCs w:val="32"/>
        </w:rPr>
        <w:t>太仓市中医医院202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月劳务派遣用工招聘岗位需求表、报名表。</w:t>
      </w:r>
    </w:p>
    <w:p>
      <w:pPr>
        <w:spacing w:line="500" w:lineRule="exact"/>
        <w:jc w:val="left"/>
        <w:rPr>
          <w:rFonts w:hint="eastAsia" w:ascii="仿宋" w:hAnsi="仿宋" w:eastAsia="仿宋" w:cs="仿宋"/>
          <w:kern w:val="0"/>
          <w:sz w:val="32"/>
          <w:szCs w:val="32"/>
        </w:rPr>
      </w:pPr>
      <w:r>
        <w:rPr>
          <w:rFonts w:ascii="仿宋" w:hAnsi="仿宋" w:eastAsia="仿宋" w:cs="仿宋"/>
          <w:kern w:val="0"/>
          <w:sz w:val="32"/>
          <w:szCs w:val="32"/>
        </w:rPr>
        <w:br w:type="page"/>
      </w:r>
      <w:r>
        <w:rPr>
          <w:rFonts w:hint="eastAsia" w:ascii="仿宋" w:hAnsi="仿宋" w:eastAsia="仿宋" w:cs="仿宋"/>
          <w:kern w:val="0"/>
          <w:sz w:val="32"/>
          <w:szCs w:val="32"/>
        </w:rPr>
        <w:t>附件1：</w:t>
      </w:r>
    </w:p>
    <w:tbl>
      <w:tblPr>
        <w:tblStyle w:val="5"/>
        <w:tblW w:w="9000" w:type="dxa"/>
        <w:tblInd w:w="93" w:type="dxa"/>
        <w:tblLayout w:type="autofit"/>
        <w:tblCellMar>
          <w:top w:w="0" w:type="dxa"/>
          <w:left w:w="108" w:type="dxa"/>
          <w:bottom w:w="0" w:type="dxa"/>
          <w:right w:w="108" w:type="dxa"/>
        </w:tblCellMar>
      </w:tblPr>
      <w:tblGrid>
        <w:gridCol w:w="2132"/>
        <w:gridCol w:w="2480"/>
        <w:gridCol w:w="3648"/>
        <w:gridCol w:w="740"/>
      </w:tblGrid>
      <w:tr>
        <w:tblPrEx>
          <w:tblCellMar>
            <w:top w:w="0" w:type="dxa"/>
            <w:left w:w="108" w:type="dxa"/>
            <w:bottom w:w="0" w:type="dxa"/>
            <w:right w:w="108" w:type="dxa"/>
          </w:tblCellMar>
        </w:tblPrEx>
        <w:trPr>
          <w:trHeight w:val="375" w:hRule="atLeast"/>
        </w:trPr>
        <w:tc>
          <w:tcPr>
            <w:tcW w:w="9000" w:type="dxa"/>
            <w:gridSpan w:val="4"/>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8"/>
                <w:szCs w:val="28"/>
                <w:lang w:eastAsia="zh-CN"/>
              </w:rPr>
            </w:pPr>
            <w:r>
              <w:rPr>
                <w:rFonts w:hint="eastAsia" w:ascii="仿宋" w:hAnsi="仿宋" w:eastAsia="仿宋" w:cs="仿宋"/>
                <w:sz w:val="32"/>
                <w:szCs w:val="32"/>
              </w:rPr>
              <w:t>太仓市中医医院202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月劳务派遣用工招聘岗位需求表</w:t>
            </w:r>
          </w:p>
        </w:tc>
      </w:tr>
      <w:tr>
        <w:tblPrEx>
          <w:tblCellMar>
            <w:top w:w="0" w:type="dxa"/>
            <w:left w:w="108" w:type="dxa"/>
            <w:bottom w:w="0" w:type="dxa"/>
            <w:right w:w="108" w:type="dxa"/>
          </w:tblCellMar>
        </w:tblPrEx>
        <w:trPr>
          <w:trHeight w:val="480" w:hRule="atLeast"/>
        </w:trPr>
        <w:tc>
          <w:tcPr>
            <w:tcW w:w="2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科室</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岗位性质</w:t>
            </w:r>
          </w:p>
        </w:tc>
        <w:tc>
          <w:tcPr>
            <w:tcW w:w="36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岗位条件</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人数</w:t>
            </w:r>
          </w:p>
        </w:tc>
      </w:tr>
      <w:tr>
        <w:tblPrEx>
          <w:tblCellMar>
            <w:top w:w="0" w:type="dxa"/>
            <w:left w:w="108" w:type="dxa"/>
            <w:bottom w:w="0" w:type="dxa"/>
            <w:right w:w="108" w:type="dxa"/>
          </w:tblCellMar>
        </w:tblPrEx>
        <w:trPr>
          <w:trHeight w:val="720" w:hRule="atLeast"/>
        </w:trPr>
        <w:tc>
          <w:tcPr>
            <w:tcW w:w="2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护理部</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专技，护士</w:t>
            </w:r>
          </w:p>
        </w:tc>
        <w:tc>
          <w:tcPr>
            <w:tcW w:w="364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202</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年应届、全日制大专及以上护理专业（高中起点）、年龄35周岁以下</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29</w:t>
            </w:r>
          </w:p>
        </w:tc>
      </w:tr>
      <w:tr>
        <w:tblPrEx>
          <w:tblCellMar>
            <w:top w:w="0" w:type="dxa"/>
            <w:left w:w="108" w:type="dxa"/>
            <w:bottom w:w="0" w:type="dxa"/>
            <w:right w:w="108" w:type="dxa"/>
          </w:tblCellMar>
        </w:tblPrEx>
        <w:trPr>
          <w:trHeight w:val="1068" w:hRule="atLeast"/>
        </w:trPr>
        <w:tc>
          <w:tcPr>
            <w:tcW w:w="2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后勤保障部</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工勤</w:t>
            </w:r>
            <w:r>
              <w:rPr>
                <w:rFonts w:hint="eastAsia" w:ascii="宋体" w:hAnsi="宋体" w:cs="宋体"/>
                <w:color w:val="000000"/>
                <w:kern w:val="0"/>
                <w:sz w:val="24"/>
                <w:szCs w:val="24"/>
                <w:lang w:eastAsia="zh-CN"/>
              </w:rPr>
              <w:t>，驾驶员</w:t>
            </w:r>
          </w:p>
        </w:tc>
        <w:tc>
          <w:tcPr>
            <w:tcW w:w="3648" w:type="dxa"/>
            <w:tcBorders>
              <w:top w:val="nil"/>
              <w:left w:val="nil"/>
              <w:bottom w:val="single" w:color="auto" w:sz="4" w:space="0"/>
              <w:right w:val="single" w:color="auto" w:sz="4" w:space="0"/>
            </w:tcBorders>
            <w:shd w:val="clear" w:color="auto" w:fill="auto"/>
            <w:noWrap w:val="0"/>
            <w:vAlign w:val="center"/>
          </w:tcPr>
          <w:p>
            <w:pPr>
              <w:widowControl/>
              <w:numPr>
                <w:ilvl w:val="0"/>
                <w:numId w:val="1"/>
              </w:num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eastAsia="zh-CN"/>
              </w:rPr>
              <w:t>男性，</w:t>
            </w:r>
            <w:r>
              <w:rPr>
                <w:rFonts w:hint="eastAsia" w:ascii="宋体" w:hAnsi="宋体" w:cs="宋体"/>
                <w:color w:val="000000"/>
                <w:kern w:val="0"/>
                <w:sz w:val="24"/>
                <w:szCs w:val="24"/>
                <w:lang w:val="en-US" w:eastAsia="zh-CN"/>
              </w:rPr>
              <w:t>45周岁以下（1977年5月19日及以后出生）。</w:t>
            </w:r>
          </w:p>
          <w:p>
            <w:pPr>
              <w:widowControl/>
              <w:numPr>
                <w:ilvl w:val="0"/>
                <w:numId w:val="1"/>
              </w:num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持有B照及以上的机动车驾驶证。</w:t>
            </w:r>
          </w:p>
          <w:p>
            <w:pPr>
              <w:widowControl/>
              <w:numPr>
                <w:ilvl w:val="0"/>
                <w:numId w:val="1"/>
              </w:numPr>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适应24小时值班制。</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3</w:t>
            </w:r>
          </w:p>
        </w:tc>
      </w:tr>
      <w:tr>
        <w:tblPrEx>
          <w:tblCellMar>
            <w:top w:w="0" w:type="dxa"/>
            <w:left w:w="108" w:type="dxa"/>
            <w:bottom w:w="0" w:type="dxa"/>
            <w:right w:w="108" w:type="dxa"/>
          </w:tblCellMar>
        </w:tblPrEx>
        <w:trPr>
          <w:trHeight w:val="285" w:hRule="atLeast"/>
        </w:trPr>
        <w:tc>
          <w:tcPr>
            <w:tcW w:w="8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3</w:t>
            </w:r>
            <w:r>
              <w:rPr>
                <w:rFonts w:hint="eastAsia" w:ascii="宋体" w:hAnsi="宋体" w:cs="宋体"/>
                <w:color w:val="000000"/>
                <w:kern w:val="0"/>
                <w:sz w:val="24"/>
                <w:szCs w:val="24"/>
                <w:lang w:val="en-US" w:eastAsia="zh-CN"/>
              </w:rPr>
              <w:t>2</w:t>
            </w:r>
          </w:p>
        </w:tc>
      </w:tr>
    </w:tbl>
    <w:p>
      <w:pPr>
        <w:spacing w:line="500" w:lineRule="exact"/>
        <w:jc w:val="left"/>
        <w:rPr>
          <w:rFonts w:ascii="黑体" w:hAnsi="仿宋" w:eastAsia="黑体"/>
          <w:sz w:val="28"/>
          <w:szCs w:val="28"/>
        </w:rPr>
      </w:pPr>
    </w:p>
    <w:p>
      <w:pPr>
        <w:spacing w:line="500" w:lineRule="exact"/>
        <w:jc w:val="left"/>
        <w:rPr>
          <w:rFonts w:ascii="黑体" w:hAnsi="仿宋" w:eastAsia="黑体"/>
          <w:sz w:val="28"/>
          <w:szCs w:val="28"/>
        </w:rPr>
      </w:pPr>
      <w:r>
        <w:rPr>
          <w:rFonts w:ascii="黑体" w:hAnsi="仿宋" w:eastAsia="黑体"/>
          <w:sz w:val="28"/>
          <w:szCs w:val="28"/>
        </w:rPr>
        <w:br w:type="page"/>
      </w:r>
      <w:r>
        <w:rPr>
          <w:rFonts w:hint="eastAsia" w:ascii="黑体" w:hAnsi="仿宋" w:eastAsia="黑体"/>
          <w:sz w:val="28"/>
          <w:szCs w:val="28"/>
        </w:rPr>
        <w:t>附件2：</w:t>
      </w:r>
    </w:p>
    <w:p>
      <w:pPr>
        <w:spacing w:line="500" w:lineRule="exact"/>
        <w:jc w:val="center"/>
        <w:rPr>
          <w:rFonts w:ascii="黑体" w:hAnsi="仿宋" w:eastAsia="黑体"/>
          <w:sz w:val="28"/>
          <w:szCs w:val="28"/>
        </w:rPr>
      </w:pPr>
      <w:r>
        <w:rPr>
          <w:rFonts w:hint="eastAsia" w:ascii="黑体" w:hAnsi="仿宋" w:eastAsia="黑体"/>
          <w:sz w:val="28"/>
          <w:szCs w:val="28"/>
        </w:rPr>
        <w:t>太仓市中医医院劳务派遣人员招聘报名登记表</w:t>
      </w:r>
    </w:p>
    <w:p>
      <w:pPr>
        <w:spacing w:line="500" w:lineRule="exact"/>
        <w:jc w:val="center"/>
        <w:rPr>
          <w:rFonts w:ascii="仿宋" w:hAnsi="仿宋" w:eastAsia="仿宋"/>
          <w:sz w:val="36"/>
          <w:szCs w:val="36"/>
        </w:rPr>
      </w:pPr>
    </w:p>
    <w:tbl>
      <w:tblPr>
        <w:tblStyle w:val="5"/>
        <w:tblW w:w="9615"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5"/>
        <w:gridCol w:w="195"/>
        <w:gridCol w:w="420"/>
        <w:gridCol w:w="303"/>
        <w:gridCol w:w="357"/>
        <w:gridCol w:w="660"/>
        <w:gridCol w:w="247"/>
        <w:gridCol w:w="180"/>
        <w:gridCol w:w="56"/>
        <w:gridCol w:w="259"/>
        <w:gridCol w:w="248"/>
        <w:gridCol w:w="206"/>
        <w:gridCol w:w="41"/>
        <w:gridCol w:w="248"/>
        <w:gridCol w:w="247"/>
        <w:gridCol w:w="139"/>
        <w:gridCol w:w="109"/>
        <w:gridCol w:w="248"/>
        <w:gridCol w:w="247"/>
        <w:gridCol w:w="236"/>
        <w:gridCol w:w="12"/>
        <w:gridCol w:w="247"/>
        <w:gridCol w:w="56"/>
        <w:gridCol w:w="192"/>
        <w:gridCol w:w="247"/>
        <w:gridCol w:w="248"/>
        <w:gridCol w:w="247"/>
        <w:gridCol w:w="248"/>
        <w:gridCol w:w="288"/>
        <w:gridCol w:w="19"/>
        <w:gridCol w:w="136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姓名</w:t>
            </w:r>
          </w:p>
        </w:tc>
        <w:tc>
          <w:tcPr>
            <w:tcW w:w="1320" w:type="dxa"/>
            <w:gridSpan w:val="3"/>
            <w:noWrap w:val="0"/>
            <w:vAlign w:val="center"/>
          </w:tcPr>
          <w:p>
            <w:pPr>
              <w:spacing w:line="500" w:lineRule="exact"/>
              <w:jc w:val="center"/>
              <w:rPr>
                <w:rFonts w:ascii="仿宋" w:hAnsi="仿宋" w:eastAsia="仿宋"/>
                <w:szCs w:val="21"/>
              </w:rPr>
            </w:pPr>
          </w:p>
        </w:tc>
        <w:tc>
          <w:tcPr>
            <w:tcW w:w="1320" w:type="dxa"/>
            <w:gridSpan w:val="3"/>
            <w:noWrap w:val="0"/>
            <w:vAlign w:val="center"/>
          </w:tcPr>
          <w:p>
            <w:pPr>
              <w:spacing w:line="500" w:lineRule="exact"/>
              <w:jc w:val="center"/>
              <w:rPr>
                <w:rFonts w:ascii="仿宋" w:hAnsi="仿宋" w:eastAsia="仿宋"/>
                <w:szCs w:val="21"/>
              </w:rPr>
            </w:pPr>
            <w:r>
              <w:rPr>
                <w:rFonts w:hint="eastAsia" w:ascii="仿宋" w:hAnsi="仿宋" w:eastAsia="仿宋"/>
                <w:szCs w:val="21"/>
              </w:rPr>
              <w:t>身份证号码</w:t>
            </w:r>
          </w:p>
        </w:tc>
        <w:tc>
          <w:tcPr>
            <w:tcW w:w="247" w:type="dxa"/>
            <w:noWrap w:val="0"/>
            <w:vAlign w:val="center"/>
          </w:tcPr>
          <w:p>
            <w:pPr>
              <w:spacing w:line="500" w:lineRule="exact"/>
              <w:jc w:val="center"/>
              <w:rPr>
                <w:rFonts w:ascii="仿宋" w:hAnsi="仿宋" w:eastAsia="仿宋"/>
                <w:szCs w:val="21"/>
              </w:rPr>
            </w:pPr>
          </w:p>
        </w:tc>
        <w:tc>
          <w:tcPr>
            <w:tcW w:w="236" w:type="dxa"/>
            <w:gridSpan w:val="2"/>
            <w:noWrap w:val="0"/>
            <w:vAlign w:val="center"/>
          </w:tcPr>
          <w:p>
            <w:pPr>
              <w:spacing w:line="500" w:lineRule="exact"/>
              <w:jc w:val="center"/>
              <w:rPr>
                <w:rFonts w:ascii="仿宋" w:hAnsi="仿宋" w:eastAsia="仿宋"/>
                <w:szCs w:val="21"/>
              </w:rPr>
            </w:pPr>
          </w:p>
        </w:tc>
        <w:tc>
          <w:tcPr>
            <w:tcW w:w="259"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gridSpan w:val="2"/>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307" w:type="dxa"/>
            <w:gridSpan w:val="2"/>
            <w:noWrap w:val="0"/>
            <w:vAlign w:val="center"/>
          </w:tcPr>
          <w:p>
            <w:pPr>
              <w:spacing w:line="500" w:lineRule="exact"/>
              <w:jc w:val="center"/>
              <w:rPr>
                <w:rFonts w:ascii="仿宋" w:hAnsi="仿宋" w:eastAsia="仿宋"/>
                <w:szCs w:val="21"/>
              </w:rPr>
            </w:pPr>
          </w:p>
        </w:tc>
        <w:tc>
          <w:tcPr>
            <w:tcW w:w="1380" w:type="dxa"/>
            <w:gridSpan w:val="2"/>
            <w:tcBorders>
              <w:bottom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08" w:hRule="exact"/>
        </w:trPr>
        <w:tc>
          <w:tcPr>
            <w:tcW w:w="1080" w:type="dxa"/>
            <w:noWrap w:val="0"/>
            <w:vAlign w:val="center"/>
          </w:tcPr>
          <w:p>
            <w:pPr>
              <w:spacing w:line="440" w:lineRule="exact"/>
              <w:jc w:val="center"/>
              <w:rPr>
                <w:rFonts w:ascii="仿宋" w:hAnsi="仿宋" w:eastAsia="仿宋"/>
                <w:szCs w:val="21"/>
              </w:rPr>
            </w:pPr>
            <w:r>
              <w:rPr>
                <w:rFonts w:hint="eastAsia" w:ascii="仿宋" w:hAnsi="仿宋" w:eastAsia="仿宋"/>
                <w:szCs w:val="21"/>
              </w:rPr>
              <w:t>性别</w:t>
            </w:r>
          </w:p>
        </w:tc>
        <w:tc>
          <w:tcPr>
            <w:tcW w:w="705" w:type="dxa"/>
            <w:noWrap w:val="0"/>
            <w:vAlign w:val="center"/>
          </w:tcPr>
          <w:p>
            <w:pPr>
              <w:spacing w:line="440" w:lineRule="exact"/>
              <w:jc w:val="center"/>
              <w:rPr>
                <w:rFonts w:ascii="仿宋" w:hAnsi="仿宋" w:eastAsia="仿宋"/>
                <w:szCs w:val="21"/>
              </w:rPr>
            </w:pPr>
          </w:p>
        </w:tc>
        <w:tc>
          <w:tcPr>
            <w:tcW w:w="1275" w:type="dxa"/>
            <w:gridSpan w:val="4"/>
            <w:noWrap w:val="0"/>
            <w:vAlign w:val="center"/>
          </w:tcPr>
          <w:p>
            <w:pPr>
              <w:spacing w:line="440" w:lineRule="exact"/>
              <w:jc w:val="center"/>
              <w:rPr>
                <w:rFonts w:ascii="仿宋" w:hAnsi="仿宋" w:eastAsia="仿宋"/>
                <w:szCs w:val="21"/>
              </w:rPr>
            </w:pPr>
            <w:r>
              <w:rPr>
                <w:rFonts w:hint="eastAsia" w:ascii="仿宋" w:hAnsi="仿宋" w:eastAsia="仿宋"/>
                <w:szCs w:val="21"/>
              </w:rPr>
              <w:t>户 籍</w:t>
            </w:r>
          </w:p>
        </w:tc>
        <w:tc>
          <w:tcPr>
            <w:tcW w:w="1856" w:type="dxa"/>
            <w:gridSpan w:val="7"/>
            <w:noWrap w:val="0"/>
            <w:vAlign w:val="center"/>
          </w:tcPr>
          <w:p>
            <w:pPr>
              <w:spacing w:line="440" w:lineRule="exact"/>
              <w:jc w:val="center"/>
              <w:rPr>
                <w:rFonts w:ascii="仿宋" w:hAnsi="仿宋" w:eastAsia="仿宋"/>
                <w:szCs w:val="21"/>
              </w:rPr>
            </w:pPr>
          </w:p>
        </w:tc>
        <w:tc>
          <w:tcPr>
            <w:tcW w:w="1515" w:type="dxa"/>
            <w:gridSpan w:val="8"/>
            <w:noWrap w:val="0"/>
            <w:vAlign w:val="center"/>
          </w:tcPr>
          <w:p>
            <w:pPr>
              <w:spacing w:line="440" w:lineRule="exact"/>
              <w:jc w:val="center"/>
              <w:rPr>
                <w:rFonts w:ascii="仿宋" w:hAnsi="仿宋" w:eastAsia="仿宋"/>
                <w:color w:val="000000"/>
                <w:szCs w:val="21"/>
              </w:rPr>
            </w:pPr>
            <w:r>
              <w:rPr>
                <w:rFonts w:hint="eastAsia" w:ascii="仿宋" w:hAnsi="仿宋" w:eastAsia="仿宋"/>
                <w:color w:val="000000"/>
                <w:szCs w:val="21"/>
              </w:rPr>
              <w:t>学历</w:t>
            </w:r>
          </w:p>
        </w:tc>
        <w:tc>
          <w:tcPr>
            <w:tcW w:w="1785" w:type="dxa"/>
            <w:gridSpan w:val="9"/>
            <w:noWrap w:val="0"/>
            <w:vAlign w:val="center"/>
          </w:tcPr>
          <w:p>
            <w:pPr>
              <w:spacing w:line="440" w:lineRule="exact"/>
              <w:rPr>
                <w:rFonts w:ascii="仿宋" w:hAnsi="仿宋" w:eastAsia="仿宋"/>
                <w:color w:val="FF0000"/>
                <w:szCs w:val="21"/>
              </w:rPr>
            </w:pPr>
          </w:p>
        </w:tc>
        <w:tc>
          <w:tcPr>
            <w:tcW w:w="1380" w:type="dxa"/>
            <w:gridSpan w:val="2"/>
            <w:vMerge w:val="restart"/>
            <w:tcBorders>
              <w:top w:val="nil"/>
            </w:tcBorders>
            <w:noWrap w:val="0"/>
            <w:textDirection w:val="tbRlV"/>
            <w:vAlign w:val="center"/>
          </w:tcPr>
          <w:p>
            <w:pPr>
              <w:spacing w:line="500" w:lineRule="exact"/>
              <w:ind w:left="113" w:right="113"/>
              <w:jc w:val="center"/>
              <w:rPr>
                <w:rFonts w:ascii="仿宋" w:hAnsi="仿宋" w:eastAsia="仿宋"/>
                <w:szCs w:val="21"/>
              </w:rPr>
            </w:pPr>
            <w:r>
              <w:rPr>
                <w:rFonts w:hint="eastAsia" w:ascii="仿宋" w:hAnsi="仿宋" w:eastAsia="仿宋"/>
                <w:szCs w:val="21"/>
              </w:rPr>
              <w:t>1  寸  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27"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所学专业</w:t>
            </w:r>
          </w:p>
        </w:tc>
        <w:tc>
          <w:tcPr>
            <w:tcW w:w="1623" w:type="dxa"/>
            <w:gridSpan w:val="4"/>
            <w:noWrap w:val="0"/>
            <w:vAlign w:val="center"/>
          </w:tcPr>
          <w:p>
            <w:pPr>
              <w:spacing w:line="500" w:lineRule="exact"/>
              <w:jc w:val="center"/>
              <w:rPr>
                <w:rFonts w:ascii="仿宋" w:hAnsi="仿宋" w:eastAsia="仿宋"/>
                <w:szCs w:val="21"/>
              </w:rPr>
            </w:pPr>
          </w:p>
        </w:tc>
        <w:tc>
          <w:tcPr>
            <w:tcW w:w="1444" w:type="dxa"/>
            <w:gridSpan w:val="4"/>
            <w:noWrap w:val="0"/>
            <w:vAlign w:val="center"/>
          </w:tcPr>
          <w:p>
            <w:pPr>
              <w:spacing w:line="500" w:lineRule="exact"/>
              <w:jc w:val="center"/>
              <w:rPr>
                <w:rFonts w:ascii="仿宋" w:hAnsi="仿宋" w:eastAsia="仿宋"/>
                <w:szCs w:val="21"/>
              </w:rPr>
            </w:pPr>
            <w:r>
              <w:rPr>
                <w:rFonts w:hint="eastAsia" w:ascii="仿宋" w:hAnsi="仿宋" w:eastAsia="仿宋"/>
                <w:szCs w:val="21"/>
              </w:rPr>
              <w:t>毕业时间</w:t>
            </w:r>
          </w:p>
        </w:tc>
        <w:tc>
          <w:tcPr>
            <w:tcW w:w="1444" w:type="dxa"/>
            <w:gridSpan w:val="8"/>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政治面貌</w:t>
            </w:r>
          </w:p>
        </w:tc>
        <w:tc>
          <w:tcPr>
            <w:tcW w:w="1470" w:type="dxa"/>
            <w:gridSpan w:val="6"/>
            <w:noWrap w:val="0"/>
            <w:vAlign w:val="center"/>
          </w:tcPr>
          <w:p>
            <w:pPr>
              <w:spacing w:line="500" w:lineRule="exact"/>
              <w:jc w:val="center"/>
              <w:rPr>
                <w:rFonts w:ascii="仿宋" w:hAnsi="仿宋" w:eastAsia="仿宋"/>
                <w:szCs w:val="21"/>
              </w:rPr>
            </w:pPr>
          </w:p>
        </w:tc>
        <w:tc>
          <w:tcPr>
            <w:tcW w:w="1380" w:type="dxa"/>
            <w:gridSpan w:val="2"/>
            <w:vMerge w:val="continue"/>
            <w:tcBorders>
              <w:top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707"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毕业院校</w:t>
            </w:r>
          </w:p>
        </w:tc>
        <w:tc>
          <w:tcPr>
            <w:tcW w:w="4511" w:type="dxa"/>
            <w:gridSpan w:val="16"/>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应聘职位</w:t>
            </w:r>
          </w:p>
        </w:tc>
        <w:tc>
          <w:tcPr>
            <w:tcW w:w="1470" w:type="dxa"/>
            <w:gridSpan w:val="6"/>
            <w:noWrap w:val="0"/>
            <w:vAlign w:val="center"/>
          </w:tcPr>
          <w:p>
            <w:pPr>
              <w:spacing w:line="500" w:lineRule="exact"/>
              <w:jc w:val="center"/>
              <w:rPr>
                <w:rFonts w:ascii="仿宋" w:hAnsi="仿宋" w:eastAsia="仿宋"/>
                <w:szCs w:val="21"/>
              </w:rPr>
            </w:pPr>
          </w:p>
        </w:tc>
        <w:tc>
          <w:tcPr>
            <w:tcW w:w="1380" w:type="dxa"/>
            <w:gridSpan w:val="2"/>
            <w:vMerge w:val="continue"/>
            <w:tcBorders>
              <w:top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701" w:hRule="exact"/>
        </w:trPr>
        <w:tc>
          <w:tcPr>
            <w:tcW w:w="1980" w:type="dxa"/>
            <w:gridSpan w:val="3"/>
            <w:noWrap w:val="0"/>
            <w:vAlign w:val="center"/>
          </w:tcPr>
          <w:p>
            <w:pPr>
              <w:spacing w:line="500" w:lineRule="exact"/>
              <w:jc w:val="center"/>
              <w:rPr>
                <w:rFonts w:ascii="仿宋" w:hAnsi="仿宋" w:eastAsia="仿宋"/>
                <w:szCs w:val="21"/>
              </w:rPr>
            </w:pPr>
            <w:r>
              <w:rPr>
                <w:rFonts w:hint="eastAsia" w:ascii="仿宋" w:hAnsi="仿宋" w:eastAsia="仿宋"/>
                <w:szCs w:val="21"/>
              </w:rPr>
              <w:t>家庭住址</w:t>
            </w:r>
          </w:p>
        </w:tc>
        <w:tc>
          <w:tcPr>
            <w:tcW w:w="3611" w:type="dxa"/>
            <w:gridSpan w:val="14"/>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联系电话</w:t>
            </w:r>
          </w:p>
        </w:tc>
        <w:tc>
          <w:tcPr>
            <w:tcW w:w="2850" w:type="dxa"/>
            <w:gridSpan w:val="8"/>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405"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 w:val="18"/>
                <w:szCs w:val="18"/>
              </w:rPr>
              <w:t>工作经历（实习）</w:t>
            </w:r>
          </w:p>
        </w:tc>
        <w:tc>
          <w:tcPr>
            <w:tcW w:w="8516" w:type="dxa"/>
            <w:gridSpan w:val="31"/>
            <w:noWrap w:val="0"/>
            <w:vAlign w:val="center"/>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537"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教育</w:t>
            </w:r>
          </w:p>
          <w:p>
            <w:pPr>
              <w:spacing w:line="500" w:lineRule="exact"/>
              <w:jc w:val="center"/>
              <w:rPr>
                <w:rFonts w:ascii="仿宋" w:hAnsi="仿宋" w:eastAsia="仿宋"/>
                <w:szCs w:val="21"/>
              </w:rPr>
            </w:pPr>
            <w:r>
              <w:rPr>
                <w:rFonts w:hint="eastAsia" w:ascii="仿宋" w:hAnsi="仿宋" w:eastAsia="仿宋"/>
                <w:szCs w:val="21"/>
              </w:rPr>
              <w:t>背景</w:t>
            </w:r>
          </w:p>
        </w:tc>
        <w:tc>
          <w:tcPr>
            <w:tcW w:w="8516" w:type="dxa"/>
            <w:gridSpan w:val="31"/>
            <w:noWrap w:val="0"/>
            <w:vAlign w:val="top"/>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964" w:hRule="atLeast"/>
        </w:trPr>
        <w:tc>
          <w:tcPr>
            <w:tcW w:w="1080" w:type="dxa"/>
            <w:noWrap w:val="0"/>
            <w:textDirection w:val="tbRlV"/>
            <w:vAlign w:val="center"/>
          </w:tcPr>
          <w:p>
            <w:pPr>
              <w:spacing w:line="500" w:lineRule="exact"/>
              <w:ind w:left="113" w:right="113"/>
              <w:jc w:val="center"/>
              <w:rPr>
                <w:rFonts w:ascii="仿宋" w:hAnsi="仿宋" w:eastAsia="仿宋"/>
                <w:szCs w:val="21"/>
              </w:rPr>
            </w:pPr>
            <w:r>
              <w:rPr>
                <w:rFonts w:hint="eastAsia" w:ascii="仿宋" w:hAnsi="仿宋" w:eastAsia="仿宋"/>
                <w:szCs w:val="21"/>
              </w:rPr>
              <w:t>获 奖 情 况</w:t>
            </w:r>
          </w:p>
        </w:tc>
        <w:tc>
          <w:tcPr>
            <w:tcW w:w="8516" w:type="dxa"/>
            <w:gridSpan w:val="31"/>
            <w:noWrap w:val="0"/>
            <w:vAlign w:val="top"/>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975"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真实性</w:t>
            </w:r>
          </w:p>
          <w:p>
            <w:pPr>
              <w:spacing w:line="500" w:lineRule="exact"/>
              <w:jc w:val="center"/>
              <w:rPr>
                <w:rFonts w:ascii="仿宋" w:hAnsi="仿宋" w:eastAsia="仿宋"/>
                <w:szCs w:val="21"/>
              </w:rPr>
            </w:pPr>
            <w:r>
              <w:rPr>
                <w:rFonts w:hint="eastAsia" w:ascii="仿宋" w:hAnsi="仿宋" w:eastAsia="仿宋"/>
                <w:szCs w:val="21"/>
              </w:rPr>
              <w:t>承诺</w:t>
            </w:r>
          </w:p>
        </w:tc>
        <w:tc>
          <w:tcPr>
            <w:tcW w:w="8516" w:type="dxa"/>
            <w:gridSpan w:val="31"/>
            <w:noWrap w:val="0"/>
            <w:vAlign w:val="top"/>
          </w:tcPr>
          <w:p>
            <w:pPr>
              <w:spacing w:line="500" w:lineRule="exact"/>
              <w:ind w:firstLine="420" w:firstLineChars="200"/>
              <w:rPr>
                <w:rFonts w:ascii="仿宋" w:hAnsi="仿宋" w:eastAsia="仿宋" w:cs="宋体"/>
                <w:color w:val="000000"/>
                <w:kern w:val="0"/>
                <w:szCs w:val="21"/>
              </w:rPr>
            </w:pPr>
            <w:r>
              <w:rPr>
                <w:rFonts w:hint="eastAsia" w:ascii="仿宋" w:hAnsi="仿宋" w:eastAsia="仿宋"/>
                <w:color w:val="000000"/>
                <w:szCs w:val="21"/>
              </w:rPr>
              <w:t>本人承诺：</w:t>
            </w:r>
            <w:r>
              <w:rPr>
                <w:rFonts w:ascii="仿宋" w:hAnsi="仿宋" w:eastAsia="仿宋"/>
                <w:color w:val="000000"/>
                <w:szCs w:val="21"/>
              </w:rPr>
              <w:t>所</w:t>
            </w:r>
            <w:r>
              <w:rPr>
                <w:rFonts w:hint="eastAsia" w:ascii="仿宋" w:hAnsi="仿宋" w:eastAsia="仿宋"/>
                <w:color w:val="000000"/>
                <w:szCs w:val="21"/>
              </w:rPr>
              <w:t>填写的内容</w:t>
            </w:r>
            <w:r>
              <w:rPr>
                <w:rFonts w:ascii="仿宋" w:hAnsi="仿宋" w:eastAsia="仿宋"/>
                <w:color w:val="000000"/>
                <w:szCs w:val="21"/>
              </w:rPr>
              <w:t>真实可靠</w:t>
            </w:r>
            <w:r>
              <w:rPr>
                <w:rFonts w:hint="eastAsia" w:ascii="仿宋" w:hAnsi="仿宋" w:eastAsia="仿宋"/>
                <w:color w:val="000000"/>
                <w:szCs w:val="21"/>
              </w:rPr>
              <w:t>，所提供的证书、证明等材料真实有效</w:t>
            </w:r>
            <w:r>
              <w:rPr>
                <w:rFonts w:ascii="仿宋" w:hAnsi="仿宋" w:eastAsia="仿宋"/>
                <w:color w:val="000000"/>
                <w:szCs w:val="21"/>
              </w:rPr>
              <w:t>。如有不实，</w:t>
            </w:r>
            <w:r>
              <w:rPr>
                <w:rFonts w:hint="eastAsia" w:ascii="仿宋" w:hAnsi="仿宋" w:eastAsia="仿宋" w:cs="宋体"/>
                <w:kern w:val="0"/>
                <w:szCs w:val="21"/>
              </w:rPr>
              <w:t>取消</w:t>
            </w:r>
            <w:r>
              <w:rPr>
                <w:rFonts w:hint="eastAsia" w:ascii="仿宋" w:hAnsi="仿宋" w:eastAsia="仿宋" w:cs="宋体"/>
                <w:color w:val="000000"/>
                <w:kern w:val="0"/>
                <w:szCs w:val="21"/>
              </w:rPr>
              <w:t xml:space="preserve">录用资格。                                 </w:t>
            </w:r>
          </w:p>
          <w:p>
            <w:pPr>
              <w:spacing w:line="500" w:lineRule="exact"/>
              <w:ind w:firstLine="5145" w:firstLineChars="2450"/>
              <w:rPr>
                <w:rFonts w:ascii="仿宋" w:hAnsi="仿宋" w:eastAsia="仿宋" w:cs="宋体"/>
                <w:color w:val="000000"/>
                <w:kern w:val="0"/>
                <w:szCs w:val="21"/>
              </w:rPr>
            </w:pPr>
            <w:r>
              <w:rPr>
                <w:rFonts w:hint="eastAsia" w:ascii="仿宋" w:hAnsi="仿宋" w:eastAsia="仿宋" w:cs="宋体"/>
                <w:color w:val="000000"/>
                <w:kern w:val="0"/>
                <w:szCs w:val="21"/>
              </w:rPr>
              <w:t>签名：</w:t>
            </w:r>
          </w:p>
          <w:p>
            <w:pPr>
              <w:spacing w:line="500" w:lineRule="exact"/>
              <w:ind w:firstLine="420" w:firstLineChars="200"/>
              <w:rPr>
                <w:rFonts w:ascii="仿宋" w:hAnsi="仿宋" w:eastAsia="仿宋"/>
                <w:szCs w:val="21"/>
              </w:rPr>
            </w:pPr>
            <w:r>
              <w:rPr>
                <w:rFonts w:hint="eastAsia" w:ascii="仿宋" w:hAnsi="仿宋" w:eastAsia="仿宋" w:cs="宋体"/>
                <w:color w:val="000000"/>
                <w:kern w:val="0"/>
                <w:szCs w:val="21"/>
              </w:rPr>
              <w:t xml:space="preserve">                                                      年   月   日</w:t>
            </w:r>
          </w:p>
        </w:tc>
      </w:tr>
    </w:tbl>
    <w:p>
      <w:pPr>
        <w:widowControl/>
        <w:shd w:val="clear" w:color="auto" w:fill="FFFFFF"/>
        <w:ind w:firstLine="645"/>
        <w:rPr>
          <w:rFonts w:hint="eastAsia" w:ascii="仿宋" w:hAnsi="仿宋" w:eastAsia="仿宋" w:cs="仿宋"/>
          <w:kern w:val="0"/>
          <w:sz w:val="32"/>
          <w:szCs w:val="32"/>
        </w:rPr>
      </w:pPr>
    </w:p>
    <w:sectPr>
      <w:headerReference r:id="rId3" w:type="default"/>
      <w:pgSz w:w="11906" w:h="16838"/>
      <w:pgMar w:top="1200" w:right="1800" w:bottom="116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085D"/>
    <w:multiLevelType w:val="singleLevel"/>
    <w:tmpl w:val="C85008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hiMTJiYmMyMWI2YmNiNWFiYzU0MmNkZTc0NzQ4OGIifQ=="/>
  </w:docVars>
  <w:rsids>
    <w:rsidRoot w:val="00172A27"/>
    <w:rsid w:val="000E0C35"/>
    <w:rsid w:val="0010065A"/>
    <w:rsid w:val="00212597"/>
    <w:rsid w:val="004D2A30"/>
    <w:rsid w:val="00513909"/>
    <w:rsid w:val="00684400"/>
    <w:rsid w:val="00696FCB"/>
    <w:rsid w:val="006C6D3B"/>
    <w:rsid w:val="00735336"/>
    <w:rsid w:val="00993C59"/>
    <w:rsid w:val="00B86E7E"/>
    <w:rsid w:val="00BE31F1"/>
    <w:rsid w:val="00C22E6F"/>
    <w:rsid w:val="00D93C79"/>
    <w:rsid w:val="00DA5C36"/>
    <w:rsid w:val="00DA71ED"/>
    <w:rsid w:val="00DF5A0F"/>
    <w:rsid w:val="00E27B9B"/>
    <w:rsid w:val="00E46D74"/>
    <w:rsid w:val="012C1763"/>
    <w:rsid w:val="018F2570"/>
    <w:rsid w:val="020819FE"/>
    <w:rsid w:val="064D7DA5"/>
    <w:rsid w:val="088A46D0"/>
    <w:rsid w:val="08A00FB0"/>
    <w:rsid w:val="0AE27A96"/>
    <w:rsid w:val="114C650F"/>
    <w:rsid w:val="128F5486"/>
    <w:rsid w:val="16995DF6"/>
    <w:rsid w:val="17431AAA"/>
    <w:rsid w:val="18D7361A"/>
    <w:rsid w:val="19564097"/>
    <w:rsid w:val="1A2E7FE7"/>
    <w:rsid w:val="1EA22527"/>
    <w:rsid w:val="242E4DFE"/>
    <w:rsid w:val="24C152A1"/>
    <w:rsid w:val="259A64E5"/>
    <w:rsid w:val="26D90AA7"/>
    <w:rsid w:val="26FF0E65"/>
    <w:rsid w:val="2BB52949"/>
    <w:rsid w:val="2BD05BF0"/>
    <w:rsid w:val="3082069A"/>
    <w:rsid w:val="31964246"/>
    <w:rsid w:val="32265B64"/>
    <w:rsid w:val="32BB55EC"/>
    <w:rsid w:val="345E384E"/>
    <w:rsid w:val="349A51CE"/>
    <w:rsid w:val="355860AA"/>
    <w:rsid w:val="362444B5"/>
    <w:rsid w:val="36914A2B"/>
    <w:rsid w:val="38F26BF7"/>
    <w:rsid w:val="3C7B135F"/>
    <w:rsid w:val="3E893ABB"/>
    <w:rsid w:val="3FFB4CC3"/>
    <w:rsid w:val="4155244E"/>
    <w:rsid w:val="41AD3947"/>
    <w:rsid w:val="440A6632"/>
    <w:rsid w:val="46C72C85"/>
    <w:rsid w:val="47803741"/>
    <w:rsid w:val="48E95910"/>
    <w:rsid w:val="49E94F45"/>
    <w:rsid w:val="4DA22C22"/>
    <w:rsid w:val="4DF22D81"/>
    <w:rsid w:val="4F6D5184"/>
    <w:rsid w:val="50517B1F"/>
    <w:rsid w:val="50A960F7"/>
    <w:rsid w:val="53B612D9"/>
    <w:rsid w:val="54993DD3"/>
    <w:rsid w:val="58EC6408"/>
    <w:rsid w:val="5AFD2B1B"/>
    <w:rsid w:val="5CB05AD1"/>
    <w:rsid w:val="5DE81E69"/>
    <w:rsid w:val="5EE115CC"/>
    <w:rsid w:val="5F19331A"/>
    <w:rsid w:val="624E71E3"/>
    <w:rsid w:val="65895D2D"/>
    <w:rsid w:val="667657F0"/>
    <w:rsid w:val="66A161BE"/>
    <w:rsid w:val="66BF60E7"/>
    <w:rsid w:val="67390835"/>
    <w:rsid w:val="67FD7B59"/>
    <w:rsid w:val="6A861DB2"/>
    <w:rsid w:val="6C74554F"/>
    <w:rsid w:val="6D4265BC"/>
    <w:rsid w:val="6D7D2FC2"/>
    <w:rsid w:val="6F580534"/>
    <w:rsid w:val="6F5C3872"/>
    <w:rsid w:val="700C02C4"/>
    <w:rsid w:val="709C09E2"/>
    <w:rsid w:val="72CF0A76"/>
    <w:rsid w:val="74F66C7E"/>
    <w:rsid w:val="7A85637E"/>
    <w:rsid w:val="7B684048"/>
    <w:rsid w:val="7E712AE3"/>
    <w:rsid w:val="7F6403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7">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5</Pages>
  <Words>1274</Words>
  <Characters>1361</Characters>
  <Lines>12</Lines>
  <Paragraphs>3</Paragraphs>
  <TotalTime>10</TotalTime>
  <ScaleCrop>false</ScaleCrop>
  <LinksUpToDate>false</LinksUpToDate>
  <CharactersWithSpaces>1470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2018-02-28T07:20:00Z</dcterms:created>
  <dc:creator>微软用户</dc:creator>
  <cp:lastModifiedBy>姗姗来迟</cp:lastModifiedBy>
  <dcterms:modified xsi:type="dcterms:W3CDTF">2023-05-19T07:46:15Z</dcterms:modified>
  <dc:title>太仓市中医医院编外人员招聘简章</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0B550F310DE6496FAEE6802B7804998F_13</vt:lpwstr>
  </property>
</Properties>
</file>